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ABBC" w14:textId="77777777" w:rsidR="00784E6C" w:rsidRPr="0031743E" w:rsidRDefault="00784E6C">
      <w:pPr>
        <w:jc w:val="both"/>
        <w:rPr>
          <w:rFonts w:ascii="Book Antiqua" w:hAnsi="Book Antiqua"/>
          <w:b/>
          <w:bCs/>
          <w:color w:val="000000" w:themeColor="text1"/>
          <w:sz w:val="32"/>
          <w:szCs w:val="32"/>
          <w:lang w:val="pt-BR"/>
        </w:rPr>
      </w:pPr>
    </w:p>
    <w:p w14:paraId="3DB651D8" w14:textId="77777777" w:rsidR="0031743E" w:rsidRDefault="0031743E">
      <w:pPr>
        <w:jc w:val="both"/>
        <w:rPr>
          <w:rFonts w:ascii="Book Antiqua" w:hAnsi="Book Antiqua"/>
          <w:b/>
          <w:bCs/>
          <w:color w:val="0070C0"/>
          <w:sz w:val="32"/>
          <w:szCs w:val="32"/>
        </w:rPr>
      </w:pPr>
    </w:p>
    <w:p w14:paraId="3C7DFED9" w14:textId="692EA67F" w:rsidR="00784E6C" w:rsidRPr="0031743E" w:rsidRDefault="0031743E">
      <w:pPr>
        <w:jc w:val="both"/>
        <w:rPr>
          <w:rFonts w:ascii="Book Antiqua" w:hAnsi="Book Antiqua"/>
          <w:b/>
          <w:bCs/>
          <w:color w:val="000000" w:themeColor="text1"/>
          <w:sz w:val="32"/>
          <w:szCs w:val="32"/>
          <w:lang w:val="en-US"/>
        </w:rPr>
      </w:pPr>
      <w:r w:rsidRPr="0031743E">
        <w:rPr>
          <w:rFonts w:ascii="Book Antiqua" w:hAnsi="Book Antiqua"/>
          <w:b/>
          <w:bCs/>
          <w:color w:val="0070C0"/>
          <w:sz w:val="32"/>
          <w:szCs w:val="32"/>
        </w:rPr>
        <w:t>Internet to szeroka sieć ludzkich i kulturowych rytuałów</w:t>
      </w:r>
    </w:p>
    <w:p w14:paraId="48A6A379" w14:textId="77777777" w:rsidR="00784E6C" w:rsidRPr="0031743E" w:rsidRDefault="00784E6C">
      <w:pPr>
        <w:jc w:val="both"/>
        <w:rPr>
          <w:rFonts w:ascii="Albertus Medium" w:hAnsi="Albertus Medium"/>
          <w:color w:val="FF0000"/>
          <w:sz w:val="32"/>
          <w:szCs w:val="32"/>
          <w:lang w:val="en-US"/>
        </w:rPr>
      </w:pPr>
    </w:p>
    <w:p w14:paraId="3BDA2E3A" w14:textId="77777777" w:rsidR="00784E6C" w:rsidRPr="0031743E" w:rsidRDefault="00784E6C">
      <w:pPr>
        <w:rPr>
          <w:rFonts w:ascii="Albertus Medium" w:hAnsi="Albertus Medium"/>
          <w:color w:val="FF0000"/>
          <w:sz w:val="32"/>
          <w:szCs w:val="32"/>
          <w:lang w:val="en-US"/>
        </w:rPr>
      </w:pPr>
    </w:p>
    <w:p w14:paraId="3C2C35AC" w14:textId="77777777" w:rsidR="00784E6C" w:rsidRPr="0031743E" w:rsidRDefault="000716F6">
      <w:pPr>
        <w:tabs>
          <w:tab w:val="left" w:pos="3030"/>
        </w:tabs>
        <w:rPr>
          <w:sz w:val="24"/>
          <w:szCs w:val="24"/>
        </w:rPr>
      </w:pPr>
      <w:r w:rsidRPr="0031743E">
        <w:rPr>
          <w:rFonts w:ascii="Albertus Medium" w:hAnsi="Albertus Medium"/>
          <w:color w:val="FF0000"/>
          <w:sz w:val="24"/>
          <w:szCs w:val="24"/>
          <w:lang w:val="pt-BR"/>
        </w:rPr>
        <w:t>WYWIAD</w:t>
      </w:r>
    </w:p>
    <w:p w14:paraId="0713CFB8" w14:textId="77777777" w:rsidR="00784E6C" w:rsidRPr="0031743E" w:rsidRDefault="000716F6">
      <w:pPr>
        <w:tabs>
          <w:tab w:val="left" w:pos="3030"/>
        </w:tabs>
        <w:rPr>
          <w:sz w:val="24"/>
          <w:szCs w:val="24"/>
        </w:rPr>
      </w:pPr>
      <w:r w:rsidRPr="0031743E">
        <w:rPr>
          <w:rFonts w:ascii="Albertus Medium" w:hAnsi="Albertus Medium"/>
          <w:color w:val="FF0000"/>
          <w:sz w:val="24"/>
          <w:szCs w:val="24"/>
          <w:lang w:val="pt-BR"/>
        </w:rPr>
        <w:t xml:space="preserve">Z KS. GILDASIO MENDESEM,  </w:t>
      </w:r>
    </w:p>
    <w:p w14:paraId="1E147D38" w14:textId="77777777" w:rsidR="00784E6C" w:rsidRPr="0031743E" w:rsidRDefault="000716F6">
      <w:pPr>
        <w:tabs>
          <w:tab w:val="left" w:pos="3030"/>
        </w:tabs>
        <w:rPr>
          <w:sz w:val="24"/>
          <w:szCs w:val="24"/>
        </w:rPr>
      </w:pPr>
      <w:r w:rsidRPr="0031743E">
        <w:rPr>
          <w:rFonts w:ascii="Albertus Medium" w:hAnsi="Albertus Medium"/>
          <w:color w:val="FF0000"/>
          <w:sz w:val="24"/>
          <w:szCs w:val="24"/>
        </w:rPr>
        <w:t xml:space="preserve">RADCĄ DS. KOMUNIKACJI SPOŁECZNEJ </w:t>
      </w:r>
    </w:p>
    <w:p w14:paraId="131489BD" w14:textId="77777777" w:rsidR="00784E6C" w:rsidRPr="00237F6B" w:rsidRDefault="00784E6C">
      <w:pPr>
        <w:tabs>
          <w:tab w:val="left" w:pos="3030"/>
        </w:tabs>
        <w:jc w:val="both"/>
        <w:rPr>
          <w:rFonts w:ascii="Albertus Medium" w:hAnsi="Albertus Medium"/>
          <w:color w:val="000000" w:themeColor="text1"/>
          <w:sz w:val="32"/>
          <w:szCs w:val="32"/>
        </w:rPr>
      </w:pPr>
    </w:p>
    <w:p w14:paraId="15F4DA93" w14:textId="77777777" w:rsidR="00784E6C" w:rsidRPr="00237F6B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</w:rPr>
      </w:pPr>
    </w:p>
    <w:p w14:paraId="6D71F4BE" w14:textId="77777777" w:rsidR="00784E6C" w:rsidRDefault="000716F6">
      <w:pPr>
        <w:jc w:val="both"/>
      </w:pPr>
      <w:r w:rsidRPr="00237F6B">
        <w:rPr>
          <w:rFonts w:ascii="Albertus Medium" w:hAnsi="Albertus Medium"/>
          <w:color w:val="31849B" w:themeColor="accent5" w:themeShade="BF"/>
          <w:sz w:val="32"/>
          <w:szCs w:val="32"/>
        </w:rPr>
        <w:t>Drodzy przyjaciele!</w:t>
      </w:r>
    </w:p>
    <w:p w14:paraId="47C717D5" w14:textId="77777777" w:rsidR="00784E6C" w:rsidRPr="00237F6B" w:rsidRDefault="00784E6C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</w:rPr>
      </w:pPr>
    </w:p>
    <w:p w14:paraId="3BEA1521" w14:textId="77777777" w:rsidR="00784E6C" w:rsidRDefault="000716F6">
      <w:pPr>
        <w:jc w:val="both"/>
      </w:pPr>
      <w:r w:rsidRPr="00237F6B">
        <w:rPr>
          <w:rFonts w:ascii="Albertus Medium" w:hAnsi="Albertus Medium"/>
          <w:color w:val="31849B" w:themeColor="accent5" w:themeShade="BF"/>
          <w:sz w:val="32"/>
          <w:szCs w:val="32"/>
        </w:rPr>
        <w:t xml:space="preserve">Dzielę się z Wami w prosty sposób częścią wywiadu, jakiego udzieliłem Redaktorowi naczelnemu “Biuletynu Salezjańskiego” we Włoszech, ks. Bruno Ferrero. </w:t>
      </w:r>
    </w:p>
    <w:p w14:paraId="1E396929" w14:textId="77777777" w:rsidR="00784E6C" w:rsidRDefault="000716F6">
      <w:pPr>
        <w:jc w:val="both"/>
      </w:pPr>
      <w:r w:rsidRPr="00237F6B">
        <w:rPr>
          <w:rFonts w:ascii="Albertus Medium" w:hAnsi="Albertus Medium"/>
          <w:color w:val="31849B" w:themeColor="accent5" w:themeShade="BF"/>
          <w:sz w:val="32"/>
          <w:szCs w:val="32"/>
        </w:rPr>
        <w:t xml:space="preserve">Podkreśliłem w nim niektóre punkty dotyczące współczesnej komunikacji w perspektywie salezjańskiej, przedstawionej w Programie Dykasterii Komunikacji Społecznej na najbliższe 5 lat. </w:t>
      </w:r>
    </w:p>
    <w:p w14:paraId="1B83F907" w14:textId="77777777" w:rsidR="00784E6C" w:rsidRDefault="000716F6">
      <w:pPr>
        <w:jc w:val="both"/>
      </w:pPr>
      <w:r w:rsidRPr="00237F6B">
        <w:rPr>
          <w:rFonts w:ascii="Albertus Medium" w:hAnsi="Albertus Medium"/>
          <w:color w:val="31849B" w:themeColor="accent5" w:themeShade="BF"/>
          <w:sz w:val="32"/>
          <w:szCs w:val="32"/>
          <w:lang w:val="en-US"/>
        </w:rPr>
        <w:t>Dziękuję za Waszą uwagę i braterstwo.</w:t>
      </w:r>
    </w:p>
    <w:p w14:paraId="30F53EB0" w14:textId="666154C1" w:rsidR="00784E6C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  <w:lang w:val="en-US"/>
        </w:rPr>
      </w:pPr>
    </w:p>
    <w:p w14:paraId="3EFD6EA8" w14:textId="1B8B0BEF" w:rsidR="007741B5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en-US"/>
        </w:rPr>
      </w:pPr>
    </w:p>
    <w:p w14:paraId="6C2A5CB6" w14:textId="16916EBF" w:rsidR="007741B5" w:rsidRPr="003942AF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en-US"/>
        </w:rPr>
      </w:pPr>
    </w:p>
    <w:p w14:paraId="4B72A1CE" w14:textId="1457D280" w:rsidR="00784E6C" w:rsidRDefault="007741B5">
      <w:pPr>
        <w:jc w:val="both"/>
      </w:pPr>
      <w:r w:rsidRPr="003942AF">
        <w:rPr>
          <w:rFonts w:ascii="Albertus Medium" w:hAnsi="Albertus Medium"/>
          <w:color w:val="000000" w:themeColor="text1"/>
          <w:sz w:val="32"/>
          <w:szCs w:val="32"/>
          <w:lang w:val="en-US"/>
        </w:rPr>
        <w:t xml:space="preserve">         </w:t>
      </w:r>
      <w:r w:rsidR="000716F6" w:rsidRPr="00237F6B">
        <w:rPr>
          <w:rFonts w:ascii="Albertus Medium" w:hAnsi="Albertus Medium"/>
          <w:color w:val="000000" w:themeColor="text1"/>
          <w:sz w:val="32"/>
          <w:szCs w:val="32"/>
          <w:lang w:val="pt-BR"/>
        </w:rPr>
        <w:t>Ks. Gildasio Mendes</w:t>
      </w:r>
    </w:p>
    <w:p w14:paraId="07B63AB3" w14:textId="77777777" w:rsidR="00784E6C" w:rsidRDefault="000716F6">
      <w:pPr>
        <w:jc w:val="both"/>
      </w:pPr>
      <w:r w:rsidRPr="00237F6B">
        <w:rPr>
          <w:rFonts w:ascii="Albertus Medium" w:hAnsi="Albertus Medium"/>
          <w:color w:val="000000" w:themeColor="text1"/>
          <w:sz w:val="32"/>
          <w:szCs w:val="32"/>
          <w:lang w:val="pt-BR"/>
        </w:rPr>
        <w:t>Radca ds. Komunikacji Społecznej</w:t>
      </w:r>
    </w:p>
    <w:p w14:paraId="74F696DA" w14:textId="77777777" w:rsidR="00784E6C" w:rsidRPr="00237F6B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3062162" w14:textId="77777777" w:rsidR="00784E6C" w:rsidRDefault="000716F6">
      <w:pPr>
        <w:jc w:val="both"/>
      </w:pPr>
      <w:r w:rsidRPr="00237F6B">
        <w:rPr>
          <w:rFonts w:ascii="Albertus Medium" w:hAnsi="Albertus Medium"/>
          <w:color w:val="000000" w:themeColor="text1"/>
          <w:sz w:val="32"/>
          <w:szCs w:val="32"/>
          <w:lang w:val="pt-BR"/>
        </w:rPr>
        <w:t xml:space="preserve">                                         </w:t>
      </w:r>
      <w:r w:rsidRPr="00237F6B">
        <w:rPr>
          <w:rFonts w:ascii="Albertus Medium" w:hAnsi="Albertus Medium"/>
          <w:color w:val="000000" w:themeColor="text1"/>
          <w:sz w:val="28"/>
          <w:szCs w:val="28"/>
          <w:lang w:val="pt-BR"/>
        </w:rPr>
        <w:t>Rzym, 20 marca 2021</w:t>
      </w:r>
    </w:p>
    <w:p w14:paraId="0D3B6D91" w14:textId="77777777" w:rsidR="00784E6C" w:rsidRPr="00237F6B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BE719A9" w14:textId="77777777" w:rsidR="00784E6C" w:rsidRPr="00237F6B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2BD034E6" w14:textId="77777777" w:rsidR="00784E6C" w:rsidRPr="00237F6B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D8A207C" w14:textId="083339EB" w:rsidR="00784E6C" w:rsidRDefault="00784E6C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0418F70" w14:textId="5E2895D3" w:rsidR="007741B5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5608AD32" w14:textId="25E9466F" w:rsidR="007741B5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013FE00D" w14:textId="0A831064" w:rsidR="007741B5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118929C" w14:textId="06BD5E8D" w:rsidR="007741B5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29E10A5C" w14:textId="39573BAC" w:rsidR="007741B5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298FD90" w14:textId="77777777" w:rsidR="007741B5" w:rsidRPr="00237F6B" w:rsidRDefault="007741B5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70D3971" w14:textId="77777777" w:rsidR="00784E6C" w:rsidRDefault="000716F6">
      <w:pPr>
        <w:jc w:val="both"/>
        <w:rPr>
          <w:rFonts w:ascii="Albertus Medium" w:hAnsi="Albertus Medium"/>
          <w:color w:val="FF0000"/>
          <w:sz w:val="32"/>
          <w:szCs w:val="32"/>
        </w:rPr>
      </w:pPr>
      <w:r>
        <w:rPr>
          <w:rFonts w:ascii="Albertus Medium" w:hAnsi="Albertus Medium"/>
          <w:color w:val="FF0000"/>
          <w:sz w:val="32"/>
          <w:szCs w:val="32"/>
        </w:rPr>
        <w:t>BS:</w:t>
      </w:r>
    </w:p>
    <w:p w14:paraId="0161A2C2" w14:textId="77777777" w:rsidR="00784E6C" w:rsidRDefault="000716F6">
      <w:pPr>
        <w:jc w:val="both"/>
      </w:pPr>
      <w:r>
        <w:rPr>
          <w:rFonts w:ascii="Albertus Medium" w:hAnsi="Albertus Medium"/>
          <w:color w:val="FF0000"/>
          <w:sz w:val="32"/>
          <w:szCs w:val="32"/>
        </w:rPr>
        <w:t>Czy kierowanie, animowanie i rozwijanie komunikacji wewnętrznej i zewnętrznej Zgromadzenia Salezjańskiego jest trudnym zadaniem?</w:t>
      </w:r>
    </w:p>
    <w:p w14:paraId="19ADA5E0" w14:textId="77777777" w:rsidR="00784E6C" w:rsidRDefault="00784E6C">
      <w:pPr>
        <w:pStyle w:val="Paragrafoelenco"/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35C13B19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Bardzo się cieszę, że mogę pracować w Zgromadzeniu w sektorze komunikacji. Podjęcie się tej służby w charakterze Radcy ds. Komunikacji Społecznej to wielkie wyzwanie i fascynująca misja! Nie mówię, że ciężka, ale wymagająca.   </w:t>
      </w:r>
    </w:p>
    <w:p w14:paraId="51050051" w14:textId="77777777" w:rsidR="00784E6C" w:rsidRDefault="00784E6C">
      <w:pPr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47E9F77F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W Propozycji Programowej, jaką skierował Przełożony Generalny ks. Àngel Fernàndez Artime do Zgromadzenia Salezjańskiego po 28. Kapitule Generalnej, ten zachęca nas, jako wychowawców, do podążania naprzód, aby inkulturować Ewangelię w środowisku cyfrowym.  </w:t>
      </w:r>
    </w:p>
    <w:p w14:paraId="75C89555" w14:textId="77777777" w:rsidR="00784E6C" w:rsidRDefault="00784E6C">
      <w:pPr>
        <w:jc w:val="both"/>
        <w:rPr>
          <w:rFonts w:ascii="Albertus Medium" w:hAnsi="Albertus Medium"/>
          <w:color w:val="7030A0"/>
          <w:sz w:val="32"/>
          <w:szCs w:val="32"/>
        </w:rPr>
      </w:pPr>
    </w:p>
    <w:p w14:paraId="2B15C1AF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Jesteśmy Zgromadzeniem, które odznacza się wielką siłą i kreatywnością komunikacyjną. Jesteśmy obecni w radiu, telewizji, sieciach społecznościowych, mamy wydawnictwa, wydziały komunikacji społecznej, strony internetowe, realizując tę misję zawsze z obecnością i we współpracy z ludźmi młodymi i świeckimi, którzy podzielają ducha i posłannictwo Księdza Bosko.  </w:t>
      </w:r>
    </w:p>
    <w:p w14:paraId="7CB42E50" w14:textId="77777777" w:rsidR="00784E6C" w:rsidRDefault="00784E6C">
      <w:pPr>
        <w:pStyle w:val="Paragrafoelenco"/>
        <w:jc w:val="both"/>
        <w:rPr>
          <w:rFonts w:ascii="Albertus Medium" w:hAnsi="Albertus Medium" w:cstheme="minorBidi"/>
          <w:color w:val="7030A0"/>
          <w:sz w:val="32"/>
          <w:szCs w:val="32"/>
        </w:rPr>
      </w:pPr>
    </w:p>
    <w:p w14:paraId="2761A7CD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>W kontekście cyfrowego świata komunikacja społeczna fascynuje, a jednocześnie stanowi wyzwanie.</w:t>
      </w:r>
    </w:p>
    <w:p w14:paraId="686F3D4F" w14:textId="77777777" w:rsidR="00784E6C" w:rsidRDefault="00784E6C">
      <w:pPr>
        <w:jc w:val="both"/>
        <w:rPr>
          <w:rFonts w:ascii="Albertus Medium" w:hAnsi="Albertus Medium"/>
          <w:color w:val="7030A0"/>
          <w:sz w:val="32"/>
          <w:szCs w:val="32"/>
        </w:rPr>
      </w:pPr>
    </w:p>
    <w:p w14:paraId="0E8FF7BD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Dla nas, salezjanów wychowawców, komunikacja społeczna jest kluczowa dla naszego posłannictwa. Istotnie, stanowimy szeroki ruch komunikacji społecznej na świecie! </w:t>
      </w:r>
    </w:p>
    <w:p w14:paraId="441FC0B0" w14:textId="77777777" w:rsidR="00784E6C" w:rsidRDefault="00784E6C">
      <w:pPr>
        <w:jc w:val="both"/>
        <w:rPr>
          <w:rFonts w:ascii="Albertus Medium" w:hAnsi="Albertus Medium"/>
          <w:color w:val="7030A0"/>
          <w:sz w:val="32"/>
          <w:szCs w:val="32"/>
        </w:rPr>
      </w:pPr>
    </w:p>
    <w:p w14:paraId="112FEE2A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Uważam, że dzisiaj przekaz społeczny dla nas jest bardzo ważny, wychodząc od naszej tożsamości osób konsekrowanych, salezjanów, wychowawców; wychodząc od Ewangelii i charyzmatu Księdza Bosko.  </w:t>
      </w:r>
    </w:p>
    <w:p w14:paraId="76D08D02" w14:textId="77777777" w:rsidR="00784E6C" w:rsidRDefault="00784E6C">
      <w:pPr>
        <w:jc w:val="both"/>
        <w:rPr>
          <w:rFonts w:ascii="Albertus Medium" w:hAnsi="Albertus Medium"/>
          <w:color w:val="7030A0"/>
          <w:sz w:val="32"/>
          <w:szCs w:val="32"/>
        </w:rPr>
      </w:pPr>
    </w:p>
    <w:p w14:paraId="39BE7811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Dzisiaj nie wystarczy być wykwalifikowanym informatorem w mediach społecznościowych. Trzeba działać wspólnie, zarówno pod </w:t>
      </w:r>
      <w:r>
        <w:rPr>
          <w:rFonts w:ascii="Albertus Medium" w:hAnsi="Albertus Medium"/>
          <w:color w:val="7030A0"/>
          <w:sz w:val="32"/>
          <w:szCs w:val="32"/>
        </w:rPr>
        <w:lastRenderedPageBreak/>
        <w:t xml:space="preserve">względem instytucjonalnym, jak i charyzmatycznym. Oznacza to posiadanie projektu edukacyjnego, wspólne wartości, grupę odniesienia i przynależność, bycie członkami jednego organu. </w:t>
      </w:r>
    </w:p>
    <w:p w14:paraId="5B110535" w14:textId="77777777" w:rsidR="00784E6C" w:rsidRDefault="00784E6C">
      <w:pPr>
        <w:jc w:val="both"/>
        <w:rPr>
          <w:rFonts w:ascii="Albertus Medium" w:hAnsi="Albertus Medium"/>
          <w:color w:val="7030A0"/>
          <w:sz w:val="32"/>
          <w:szCs w:val="32"/>
        </w:rPr>
      </w:pPr>
    </w:p>
    <w:p w14:paraId="3701A4B6" w14:textId="77777777" w:rsidR="00784E6C" w:rsidRDefault="000716F6">
      <w:pPr>
        <w:jc w:val="both"/>
      </w:pPr>
      <w:r>
        <w:rPr>
          <w:rFonts w:ascii="Albertus Medium" w:hAnsi="Albertus Medium"/>
          <w:color w:val="7030A0"/>
          <w:sz w:val="32"/>
          <w:szCs w:val="32"/>
        </w:rPr>
        <w:t xml:space="preserve">Aktualnie często mówimy o sieciach, ekosystemie komunikacji, konwergencji technologii informacyjnych. Musimy towarzyszyć tym nowym wizjom komunikacji społecznej, ale zawsze czyniąc to jako wspólnota i w perspektywie duszpastersko-wychowawczej.  </w:t>
      </w:r>
    </w:p>
    <w:p w14:paraId="5518A784" w14:textId="77777777" w:rsidR="00784E6C" w:rsidRDefault="00784E6C">
      <w:pPr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2DDF6525" w14:textId="77777777" w:rsidR="00784E6C" w:rsidRDefault="000716F6">
      <w:pPr>
        <w:jc w:val="both"/>
      </w:pPr>
      <w:r>
        <w:rPr>
          <w:rFonts w:ascii="Albertus Medium" w:hAnsi="Albertus Medium"/>
          <w:color w:val="FF0000"/>
          <w:sz w:val="32"/>
          <w:szCs w:val="32"/>
        </w:rPr>
        <w:t>BS</w:t>
      </w:r>
    </w:p>
    <w:p w14:paraId="6E380F62" w14:textId="77777777" w:rsidR="00784E6C" w:rsidRDefault="000716F6">
      <w:pPr>
        <w:jc w:val="both"/>
      </w:pPr>
      <w:r>
        <w:rPr>
          <w:rFonts w:ascii="Albertus Medium" w:hAnsi="Albertus Medium"/>
          <w:color w:val="FF0000"/>
          <w:sz w:val="32"/>
          <w:szCs w:val="32"/>
        </w:rPr>
        <w:t xml:space="preserve">Co Ksiądz myśli o współczesnym świecie komunikacji społecznej? </w:t>
      </w:r>
    </w:p>
    <w:p w14:paraId="77B325B9" w14:textId="77777777" w:rsidR="00784E6C" w:rsidRDefault="00784E6C">
      <w:pPr>
        <w:ind w:left="360"/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2EBB259E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E36C0A" w:themeColor="accent6" w:themeShade="BF"/>
          <w:sz w:val="32"/>
          <w:szCs w:val="32"/>
        </w:rPr>
        <w:t xml:space="preserve">Komunikacja cyfrowa i online to doprawdy prawdziwa rewolucja kulturalna. </w:t>
      </w:r>
    </w:p>
    <w:p w14:paraId="5C9ED82B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54D7C52F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E36C0A" w:themeColor="accent6" w:themeShade="BF"/>
          <w:sz w:val="32"/>
          <w:szCs w:val="32"/>
        </w:rPr>
        <w:t>W ciągu kilku dziesięcioleci świat doświadczył głębokiej zmiany paradygmatu kulturowego i społecznego pod wpływem technologii informacyjnych, internetu, mediów społecznościowych i smartfonów.</w:t>
      </w:r>
    </w:p>
    <w:p w14:paraId="74B47490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49E8A602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E36C0A" w:themeColor="accent6" w:themeShade="BF"/>
          <w:sz w:val="32"/>
          <w:szCs w:val="32"/>
        </w:rPr>
        <w:t xml:space="preserve">Wiemy, że Kościół i Zgromadzenie Salezjańskie, czyniąc to na bieżąco i bezpiecznie, oferują refleksję, kryteria i metodologie, które pomagają żyć i pracować w tym cyfrowym środowisku. </w:t>
      </w:r>
    </w:p>
    <w:p w14:paraId="7D357191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0652B586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E36C0A" w:themeColor="accent6" w:themeShade="BF"/>
          <w:sz w:val="32"/>
          <w:szCs w:val="32"/>
        </w:rPr>
        <w:t xml:space="preserve">Oczywiście, wraz z rozwojem świata cyfrowego pojawiają się wyzwania, takie jak bezpieczeństwo i prywatność; a poza tym, gdy chodzi o inne wyzwania, należy również pamiętać o istniejącej przepaści cyfrowej.  </w:t>
      </w:r>
    </w:p>
    <w:p w14:paraId="2E0A943F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66E60210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E36C0A" w:themeColor="accent6" w:themeShade="BF"/>
          <w:sz w:val="32"/>
          <w:szCs w:val="32"/>
        </w:rPr>
        <w:t xml:space="preserve">Dla nas, Salezjanów, wielkim wyzwaniem jest wychowywać i ewangelizować w tym nowym środowisku. </w:t>
      </w:r>
      <w:proofErr w:type="gramStart"/>
      <w:r>
        <w:rPr>
          <w:rFonts w:ascii="Albertus Medium" w:hAnsi="Albertus Medium"/>
          <w:color w:val="E36C0A" w:themeColor="accent6" w:themeShade="BF"/>
          <w:sz w:val="32"/>
          <w:szCs w:val="32"/>
        </w:rPr>
        <w:t>Na</w:t>
      </w:r>
      <w:proofErr w:type="gramEnd"/>
      <w:r>
        <w:rPr>
          <w:rFonts w:ascii="Albertus Medium" w:hAnsi="Albertus Medium"/>
          <w:color w:val="E36C0A" w:themeColor="accent6" w:themeShade="BF"/>
          <w:sz w:val="32"/>
          <w:szCs w:val="32"/>
        </w:rPr>
        <w:t xml:space="preserve"> naszych Uniwersytetach na świecie zostało już przeprowadzonych wiele badań dotyczących zjawiska komunikacji społecznej. Mamy centra komunikacyjne, grupy studyjne, naszym udziałem jest refleksja i praktyka duszpasterska w środowisku cyfrowym. </w:t>
      </w:r>
    </w:p>
    <w:p w14:paraId="20E9FD1A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4B9F8764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E36C0A" w:themeColor="accent6" w:themeShade="BF"/>
          <w:sz w:val="32"/>
          <w:szCs w:val="32"/>
        </w:rPr>
        <w:lastRenderedPageBreak/>
        <w:t xml:space="preserve">Myślę, że nadal powinniśmy zgłębiać kwestię ewangelizacji w środowisku cyfrowym. Oczywiście, możemy się ograniczyć do przekazania prostej informacji w internecie i w mediach społecznościowych albo też być online dzień i noc. Wszystko to jest w porządku. Jednak to wyzwanie jest większe!  </w:t>
      </w:r>
    </w:p>
    <w:p w14:paraId="4219E2F7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7624FD30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FF0000"/>
          <w:sz w:val="32"/>
          <w:szCs w:val="32"/>
        </w:rPr>
      </w:pPr>
    </w:p>
    <w:p w14:paraId="04120404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FF0000"/>
          <w:sz w:val="32"/>
          <w:szCs w:val="32"/>
        </w:rPr>
        <w:t>BS</w:t>
      </w:r>
    </w:p>
    <w:p w14:paraId="4230BE62" w14:textId="77777777" w:rsidR="00784E6C" w:rsidRDefault="000716F6">
      <w:pPr>
        <w:tabs>
          <w:tab w:val="left" w:pos="6840"/>
        </w:tabs>
        <w:jc w:val="both"/>
      </w:pPr>
      <w:r>
        <w:rPr>
          <w:rFonts w:ascii="Albertus Medium" w:hAnsi="Albertus Medium"/>
          <w:color w:val="FF0000"/>
          <w:sz w:val="32"/>
          <w:szCs w:val="32"/>
        </w:rPr>
        <w:t>Jak przekazywać w sposób kreatywny, znaczący i na odpowiednim poziomie jakościowym, wychodząc od charyzmatu salezjańskiego?</w:t>
      </w:r>
    </w:p>
    <w:p w14:paraId="63048087" w14:textId="77777777" w:rsidR="00784E6C" w:rsidRDefault="00784E6C">
      <w:pPr>
        <w:tabs>
          <w:tab w:val="left" w:pos="6840"/>
        </w:tabs>
        <w:jc w:val="both"/>
        <w:rPr>
          <w:rFonts w:ascii="Albertus Medium" w:hAnsi="Albertus Medium"/>
          <w:color w:val="FF0000"/>
          <w:sz w:val="32"/>
          <w:szCs w:val="32"/>
        </w:rPr>
      </w:pPr>
    </w:p>
    <w:p w14:paraId="3EC3AD75" w14:textId="77777777" w:rsidR="00784E6C" w:rsidRPr="007741B5" w:rsidRDefault="000716F6">
      <w:pPr>
        <w:tabs>
          <w:tab w:val="left" w:pos="6840"/>
        </w:tabs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Wymaga to jasnych i wspólnych kryteriów i metod. </w:t>
      </w:r>
    </w:p>
    <w:p w14:paraId="73E2495A" w14:textId="77777777" w:rsidR="00784E6C" w:rsidRPr="007741B5" w:rsidRDefault="00784E6C">
      <w:pPr>
        <w:tabs>
          <w:tab w:val="left" w:pos="6840"/>
        </w:tabs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4B24F875" w14:textId="77777777" w:rsidR="00784E6C" w:rsidRPr="007741B5" w:rsidRDefault="000716F6">
      <w:pPr>
        <w:tabs>
          <w:tab w:val="left" w:pos="6840"/>
        </w:tabs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Istotnie, Internet to szeroka sieć ludzkich i kulturowych rytuałów. </w:t>
      </w:r>
    </w:p>
    <w:p w14:paraId="645C7698" w14:textId="77777777" w:rsidR="00784E6C" w:rsidRPr="007741B5" w:rsidRDefault="00784E6C">
      <w:pPr>
        <w:tabs>
          <w:tab w:val="left" w:pos="6840"/>
        </w:tabs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4A3E9A1B" w14:textId="77777777" w:rsidR="00784E6C" w:rsidRPr="007741B5" w:rsidRDefault="000716F6">
      <w:pPr>
        <w:tabs>
          <w:tab w:val="left" w:pos="6840"/>
        </w:tabs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W internecie znajdujemy sztukę, kuchnię, politykę, modę, sport, muzykę, filmy, zakupy, relacje międzyludzkie, informacje o życiu codziennym, treści religijne, obrzędy życia i śmierci. Człowiek komunikuje się, ponieważ zawsze szuka sensu, sposobu wyrażenia swojej wolności i swoich marzeń.  </w:t>
      </w:r>
    </w:p>
    <w:p w14:paraId="5EAAE56F" w14:textId="77777777" w:rsidR="00784E6C" w:rsidRPr="007741B5" w:rsidRDefault="00784E6C">
      <w:pPr>
        <w:tabs>
          <w:tab w:val="left" w:pos="6840"/>
        </w:tabs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5D30B52E" w14:textId="77777777" w:rsidR="00784E6C" w:rsidRPr="007741B5" w:rsidRDefault="000716F6">
      <w:pPr>
        <w:tabs>
          <w:tab w:val="left" w:pos="6840"/>
        </w:tabs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W tym celu musimy spojrzeć na internet jako na część naszego życia, jako wyraz i rozszerzenie ludzkich rytuałów. Myślę, że wychodząc od tych rytuałów, od tych elementów antropologicznych i kulturowych, możemy pogłębić ewangelizację w środowisku cyfrowym.  </w:t>
      </w:r>
    </w:p>
    <w:p w14:paraId="30A38818" w14:textId="77777777" w:rsidR="00784E6C" w:rsidRPr="007741B5" w:rsidRDefault="00784E6C">
      <w:pPr>
        <w:tabs>
          <w:tab w:val="left" w:pos="6840"/>
        </w:tabs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0CA8C728" w14:textId="77777777" w:rsidR="00784E6C" w:rsidRPr="007741B5" w:rsidRDefault="000716F6">
      <w:pPr>
        <w:tabs>
          <w:tab w:val="left" w:pos="6840"/>
        </w:tabs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Zachęcamy również do towarzyszenia ewolucji na polu technologicznym. Wyzwanie związane z 5G przyniesie kolejną dużą zmianę w sposobie komunikacji, przede wszystkim dzięki umożliwieniu szybszego dostępu i większej zdolności do zarządzania danymi i informacjami. Mobilny internet rozwija się na całym świecie.  </w:t>
      </w:r>
    </w:p>
    <w:p w14:paraId="41ECF31E" w14:textId="77777777" w:rsidR="00784E6C" w:rsidRPr="007741B5" w:rsidRDefault="00784E6C">
      <w:pPr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3A379878" w14:textId="77777777" w:rsidR="00784E6C" w:rsidRPr="007741B5" w:rsidRDefault="000716F6">
      <w:pPr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Sam świat komunikacji jest prosty. Jednak biorąc pod uwagę szybkość transformacji cyfrowej, zawsze ważne jest, aby towarzyszyć </w:t>
      </w:r>
      <w:r w:rsidRPr="007741B5">
        <w:rPr>
          <w:rFonts w:ascii="Albertus Medium" w:hAnsi="Albertus Medium"/>
          <w:color w:val="0070C0"/>
          <w:sz w:val="32"/>
          <w:szCs w:val="32"/>
        </w:rPr>
        <w:lastRenderedPageBreak/>
        <w:t xml:space="preserve">i dawać edukacyjną odpowiedź na to novum, które się pojawiło i pojawi na tym polu.   </w:t>
      </w:r>
    </w:p>
    <w:p w14:paraId="01E113E1" w14:textId="77777777" w:rsidR="00784E6C" w:rsidRPr="007741B5" w:rsidRDefault="00784E6C">
      <w:pPr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32C461E0" w14:textId="77777777" w:rsidR="00784E6C" w:rsidRPr="007741B5" w:rsidRDefault="000716F6">
      <w:pPr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>Może to dotyczyć np. lepszego poznania funkcjonowania języka algorytmów w świecie cyfrowym, sposobu wykorzystania go przez duże firmy oraz wpływu, jaki ten wywiera na życie ludzi i społeczności. Edukacja na odległość to nowa rzeczywistość, która znacznie zmieni sposób, w jaki nauczamy i uczymy się.</w:t>
      </w:r>
    </w:p>
    <w:p w14:paraId="32EB9EA0" w14:textId="77777777" w:rsidR="00784E6C" w:rsidRPr="007741B5" w:rsidRDefault="00784E6C">
      <w:pPr>
        <w:jc w:val="both"/>
        <w:rPr>
          <w:rFonts w:ascii="Albertus Medium" w:hAnsi="Albertus Medium"/>
          <w:color w:val="0070C0"/>
          <w:sz w:val="32"/>
          <w:szCs w:val="32"/>
        </w:rPr>
      </w:pPr>
    </w:p>
    <w:p w14:paraId="14313F36" w14:textId="77777777" w:rsidR="00784E6C" w:rsidRPr="007741B5" w:rsidRDefault="000716F6">
      <w:pPr>
        <w:jc w:val="both"/>
        <w:rPr>
          <w:color w:val="0070C0"/>
        </w:rPr>
      </w:pPr>
      <w:r w:rsidRPr="007741B5">
        <w:rPr>
          <w:rFonts w:ascii="Albertus Medium" w:hAnsi="Albertus Medium"/>
          <w:color w:val="0070C0"/>
          <w:sz w:val="32"/>
          <w:szCs w:val="32"/>
        </w:rPr>
        <w:t xml:space="preserve">Komunikacja w służbie dzieła stworzenia, zrównoważonego rozwoju, integracji cyfrowej, edukacji i bezpieczeństwa zdrowotnego jest bardzo ważna dla nas, dla rodzin. Sztuczna inteligencja to rzeczywistość, która się rozwija i bardzo się rozwinie. Kontrola informacji na poziomie firm i rządów, aspekty etyczne i związane z bezpieczeństwem z pewnością zasługują na naszą uwagę, badanie i towarzyszenie.  </w:t>
      </w:r>
    </w:p>
    <w:p w14:paraId="4052C15A" w14:textId="77777777" w:rsidR="00784E6C" w:rsidRDefault="00784E6C">
      <w:pPr>
        <w:jc w:val="both"/>
        <w:rPr>
          <w:rFonts w:ascii="Albertus Medium" w:hAnsi="Albertus Medium" w:cs="Arial"/>
          <w:color w:val="E36C0A" w:themeColor="accent6" w:themeShade="BF"/>
          <w:sz w:val="32"/>
          <w:szCs w:val="32"/>
          <w:shd w:val="clear" w:color="auto" w:fill="FFFFFF"/>
        </w:rPr>
      </w:pPr>
    </w:p>
    <w:p w14:paraId="41D05F27" w14:textId="77777777" w:rsidR="00784E6C" w:rsidRDefault="00784E6C">
      <w:pPr>
        <w:pStyle w:val="Paragrafoelenco"/>
        <w:jc w:val="both"/>
        <w:rPr>
          <w:rFonts w:ascii="Albertus Medium" w:hAnsi="Albertus Medium" w:cstheme="minorBidi"/>
          <w:color w:val="E36C0A" w:themeColor="accent6" w:themeShade="BF"/>
          <w:sz w:val="32"/>
          <w:szCs w:val="32"/>
        </w:rPr>
      </w:pPr>
    </w:p>
    <w:p w14:paraId="71DF439E" w14:textId="77777777" w:rsidR="00784E6C" w:rsidRDefault="000716F6">
      <w:pPr>
        <w:jc w:val="both"/>
        <w:rPr>
          <w:rFonts w:ascii="Albertus Medium" w:hAnsi="Albertus Medium"/>
          <w:color w:val="FF0000"/>
          <w:sz w:val="32"/>
          <w:szCs w:val="32"/>
        </w:rPr>
      </w:pPr>
      <w:r>
        <w:rPr>
          <w:rFonts w:ascii="Albertus Medium" w:hAnsi="Albertus Medium"/>
          <w:color w:val="FF0000"/>
          <w:sz w:val="32"/>
          <w:szCs w:val="32"/>
        </w:rPr>
        <w:t>BS</w:t>
      </w:r>
    </w:p>
    <w:p w14:paraId="1D31E62F" w14:textId="77777777" w:rsidR="00784E6C" w:rsidRDefault="000716F6">
      <w:pPr>
        <w:jc w:val="both"/>
      </w:pPr>
      <w:r>
        <w:rPr>
          <w:rFonts w:ascii="Albertus Medium" w:hAnsi="Albertus Medium"/>
          <w:color w:val="FF0000"/>
          <w:sz w:val="32"/>
          <w:szCs w:val="32"/>
        </w:rPr>
        <w:t xml:space="preserve">Jakie wytyczne programowe są proponowane? </w:t>
      </w:r>
    </w:p>
    <w:p w14:paraId="1E584E33" w14:textId="77777777" w:rsidR="00784E6C" w:rsidRDefault="00784E6C">
      <w:pPr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3CBCCC0D" w14:textId="77777777" w:rsidR="00784E6C" w:rsidRPr="007741B5" w:rsidRDefault="000716F6">
      <w:pPr>
        <w:jc w:val="both"/>
        <w:rPr>
          <w:color w:val="00B050"/>
        </w:rPr>
      </w:pPr>
      <w:r w:rsidRPr="007741B5">
        <w:rPr>
          <w:rFonts w:ascii="Albertus Medium" w:hAnsi="Albertus Medium"/>
          <w:color w:val="00B050"/>
          <w:sz w:val="32"/>
          <w:szCs w:val="32"/>
        </w:rPr>
        <w:t xml:space="preserve">Gdy chodzi o Sektor Komunikacji, mamy trzy wielkie priorytety: formacja naszych delegatów ds. komunikacji: towarzyszenie salezjanom i świeckim zaangażowanym w komunikację i komunikację instytucjonalną (komunikacja wewnętrzna i zewnętrzna, praca zespołowa i w sieci, jakość infrastruktury cyfrowej wewnątrz instytucji, zarządzanie kryzysowe, system sieciowy, tworzenie i przekaz informacji…).  </w:t>
      </w:r>
    </w:p>
    <w:p w14:paraId="31ECDA2D" w14:textId="77777777" w:rsidR="00784E6C" w:rsidRPr="007741B5" w:rsidRDefault="00784E6C">
      <w:pPr>
        <w:jc w:val="both"/>
        <w:rPr>
          <w:rFonts w:ascii="Albertus Medium" w:hAnsi="Albertus Medium"/>
          <w:color w:val="00B050"/>
          <w:sz w:val="32"/>
          <w:szCs w:val="32"/>
        </w:rPr>
      </w:pPr>
    </w:p>
    <w:p w14:paraId="667AC6D0" w14:textId="77777777" w:rsidR="00784E6C" w:rsidRPr="007741B5" w:rsidRDefault="000716F6">
      <w:pPr>
        <w:jc w:val="both"/>
        <w:rPr>
          <w:color w:val="00B050"/>
        </w:rPr>
      </w:pPr>
      <w:proofErr w:type="gramStart"/>
      <w:r w:rsidRPr="007741B5">
        <w:rPr>
          <w:rFonts w:ascii="Albertus Medium" w:hAnsi="Albertus Medium"/>
          <w:color w:val="00B050"/>
          <w:sz w:val="32"/>
          <w:szCs w:val="32"/>
        </w:rPr>
        <w:t>Na</w:t>
      </w:r>
      <w:proofErr w:type="gramEnd"/>
      <w:r w:rsidRPr="007741B5">
        <w:rPr>
          <w:rFonts w:ascii="Albertus Medium" w:hAnsi="Albertus Medium"/>
          <w:color w:val="00B050"/>
          <w:sz w:val="32"/>
          <w:szCs w:val="32"/>
        </w:rPr>
        <w:t xml:space="preserve"> poziomie komunikacji instytucjonalnej nadal chcemy dbać o Biuletyn Salezjański, Wydawnictwa, strony internetowe i sieci społecznościowe. Wszystko to wymaga dialogu, poczucia współpracy i wielkiego zaangażowania.   </w:t>
      </w:r>
    </w:p>
    <w:p w14:paraId="0F2A0AEF" w14:textId="77777777" w:rsidR="00784E6C" w:rsidRPr="007741B5" w:rsidRDefault="00784E6C">
      <w:pPr>
        <w:jc w:val="both"/>
        <w:rPr>
          <w:rFonts w:ascii="Albertus Medium" w:hAnsi="Albertus Medium"/>
          <w:color w:val="00B050"/>
          <w:sz w:val="32"/>
          <w:szCs w:val="32"/>
        </w:rPr>
      </w:pPr>
    </w:p>
    <w:p w14:paraId="5AF21F7B" w14:textId="77777777" w:rsidR="00784E6C" w:rsidRPr="007741B5" w:rsidRDefault="000716F6">
      <w:pPr>
        <w:jc w:val="both"/>
        <w:rPr>
          <w:color w:val="00B050"/>
        </w:rPr>
      </w:pPr>
      <w:r w:rsidRPr="007741B5">
        <w:rPr>
          <w:rFonts w:ascii="Albertus Medium" w:hAnsi="Albertus Medium"/>
          <w:color w:val="00B050"/>
          <w:sz w:val="32"/>
          <w:szCs w:val="32"/>
        </w:rPr>
        <w:t xml:space="preserve">Praca realizowana wspólnie ze świeckimi jest kluczowym wyborem, gdy chodzi o komunikację </w:t>
      </w:r>
      <w:proofErr w:type="gramStart"/>
      <w:r w:rsidRPr="007741B5">
        <w:rPr>
          <w:rFonts w:ascii="Albertus Medium" w:hAnsi="Albertus Medium"/>
          <w:color w:val="00B050"/>
          <w:sz w:val="32"/>
          <w:szCs w:val="32"/>
        </w:rPr>
        <w:t>społeczną  w</w:t>
      </w:r>
      <w:proofErr w:type="gramEnd"/>
      <w:r w:rsidRPr="007741B5">
        <w:rPr>
          <w:rFonts w:ascii="Albertus Medium" w:hAnsi="Albertus Medium"/>
          <w:color w:val="00B050"/>
          <w:sz w:val="32"/>
          <w:szCs w:val="32"/>
        </w:rPr>
        <w:t xml:space="preserve"> obecnym czasie. </w:t>
      </w:r>
    </w:p>
    <w:p w14:paraId="15AE956B" w14:textId="77777777" w:rsidR="00784E6C" w:rsidRPr="007741B5" w:rsidRDefault="00784E6C">
      <w:pPr>
        <w:jc w:val="both"/>
        <w:rPr>
          <w:rFonts w:ascii="Albertus Medium" w:hAnsi="Albertus Medium"/>
          <w:color w:val="00B050"/>
          <w:sz w:val="32"/>
          <w:szCs w:val="32"/>
        </w:rPr>
      </w:pPr>
    </w:p>
    <w:p w14:paraId="65A6D447" w14:textId="77777777" w:rsidR="00784E6C" w:rsidRPr="007741B5" w:rsidRDefault="000716F6">
      <w:pPr>
        <w:jc w:val="both"/>
        <w:rPr>
          <w:color w:val="00B050"/>
        </w:rPr>
      </w:pPr>
      <w:r w:rsidRPr="007741B5">
        <w:rPr>
          <w:rFonts w:ascii="Albertus Medium" w:hAnsi="Albertus Medium"/>
          <w:color w:val="00B050"/>
          <w:sz w:val="32"/>
          <w:szCs w:val="32"/>
        </w:rPr>
        <w:lastRenderedPageBreak/>
        <w:t>Cyfryzacja naszych wspólnot i dzieł, a także przygotowanie zawodowe i duszpasterskie salezjanów i świeckich to ważne kroki, które pragniemy podjąć w Inspektoriach i Rodzinie Salezjańskiej.</w:t>
      </w:r>
    </w:p>
    <w:p w14:paraId="4C2AA0A7" w14:textId="77777777" w:rsidR="00784E6C" w:rsidRPr="007741B5" w:rsidRDefault="00784E6C">
      <w:pPr>
        <w:jc w:val="both"/>
        <w:rPr>
          <w:rFonts w:ascii="Albertus Medium" w:hAnsi="Albertus Medium"/>
          <w:color w:val="00B050"/>
          <w:sz w:val="32"/>
          <w:szCs w:val="32"/>
        </w:rPr>
      </w:pPr>
    </w:p>
    <w:p w14:paraId="3CA62DCE" w14:textId="4AF85556" w:rsidR="00784E6C" w:rsidRPr="007741B5" w:rsidRDefault="000716F6" w:rsidP="00137431">
      <w:pPr>
        <w:jc w:val="both"/>
        <w:rPr>
          <w:color w:val="00B050"/>
        </w:rPr>
      </w:pPr>
      <w:r w:rsidRPr="007741B5">
        <w:rPr>
          <w:rFonts w:ascii="Albertus Medium" w:hAnsi="Albertus Medium"/>
          <w:color w:val="00B050"/>
          <w:sz w:val="32"/>
          <w:szCs w:val="32"/>
        </w:rPr>
        <w:t xml:space="preserve">Chcemy ponadto pogłębić misyjny wymiar komunikacji społecznej </w:t>
      </w:r>
      <w:proofErr w:type="gramStart"/>
      <w:r w:rsidRPr="007741B5">
        <w:rPr>
          <w:rFonts w:ascii="Albertus Medium" w:hAnsi="Albertus Medium"/>
          <w:color w:val="00B050"/>
          <w:sz w:val="32"/>
          <w:szCs w:val="32"/>
        </w:rPr>
        <w:t>i  wzmocnić</w:t>
      </w:r>
      <w:proofErr w:type="gramEnd"/>
      <w:r w:rsidRPr="007741B5">
        <w:rPr>
          <w:rFonts w:ascii="Albertus Medium" w:hAnsi="Albertus Medium"/>
          <w:color w:val="00B050"/>
          <w:sz w:val="32"/>
          <w:szCs w:val="32"/>
        </w:rPr>
        <w:t xml:space="preserve"> współpracę przede wszystkim z Dykasteriami ds. duszpasterstwa młodzieżowego, ds. formacji, ds. misji i Sekretariatem ds. Rodziny Salezjańskiej.  </w:t>
      </w:r>
    </w:p>
    <w:sectPr w:rsidR="00784E6C" w:rsidRPr="007741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777" w:left="1417" w:header="568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5C9FB" w14:textId="77777777" w:rsidR="003F4FB8" w:rsidRDefault="003F4FB8">
      <w:r>
        <w:separator/>
      </w:r>
    </w:p>
  </w:endnote>
  <w:endnote w:type="continuationSeparator" w:id="0">
    <w:p w14:paraId="2BEDB235" w14:textId="77777777" w:rsidR="003F4FB8" w:rsidRDefault="003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94421" w14:textId="77777777" w:rsidR="00784E6C" w:rsidRDefault="000716F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2D81BA55" wp14:editId="64D618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4E538F" w14:textId="77777777" w:rsidR="00784E6C" w:rsidRDefault="000716F6"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1BA55" id="Ramka1" o:spid="_x0000_s1026" style="position:absolute;margin-left:-46.1pt;margin-top:.05pt;width:5.1pt;height:11.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" filled="f" stroked="f">
              <v:textbox style="mso-fit-shape-to-text:t" inset="0,0,0,0">
                <w:txbxContent>
                  <w:p w14:paraId="4C4E538F" w14:textId="77777777" w:rsidR="00784E6C" w:rsidRDefault="000716F6"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0EFC" w14:textId="77777777" w:rsidR="00784E6C" w:rsidRDefault="000716F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7DB85" w14:textId="77777777" w:rsidR="003F4FB8" w:rsidRDefault="003F4FB8">
      <w:r>
        <w:separator/>
      </w:r>
    </w:p>
  </w:footnote>
  <w:footnote w:type="continuationSeparator" w:id="0">
    <w:p w14:paraId="43A51615" w14:textId="77777777" w:rsidR="003F4FB8" w:rsidRDefault="003F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A4E7B" w14:textId="77777777" w:rsidR="00784E6C" w:rsidRDefault="00784E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9"/>
      <w:gridCol w:w="7549"/>
    </w:tblGrid>
    <w:tr w:rsidR="00784E6C" w14:paraId="603293D4" w14:textId="77777777">
      <w:trPr>
        <w:trHeight w:val="1412"/>
      </w:trPr>
      <w:tc>
        <w:tcPr>
          <w:tcW w:w="1949" w:type="dxa"/>
          <w:shd w:val="clear" w:color="auto" w:fill="auto"/>
        </w:tcPr>
        <w:p w14:paraId="50157347" w14:textId="77777777" w:rsidR="00784E6C" w:rsidRDefault="000716F6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</w:rPr>
            <w:drawing>
              <wp:inline distT="0" distB="0" distL="0" distR="0" wp14:anchorId="04780874" wp14:editId="0BE904F6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" behindDoc="1" locked="0" layoutInCell="1" allowOverlap="1" wp14:anchorId="05701B66" wp14:editId="38D7DD37">
                    <wp:simplePos x="0" y="0"/>
                    <wp:positionH relativeFrom="column">
                      <wp:posOffset>875030</wp:posOffset>
                    </wp:positionH>
                    <wp:positionV relativeFrom="paragraph">
                      <wp:posOffset>831850</wp:posOffset>
                    </wp:positionV>
                    <wp:extent cx="5038725" cy="952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820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8" w:type="dxa"/>
          <w:shd w:val="clear" w:color="auto" w:fill="auto"/>
        </w:tcPr>
        <w:p w14:paraId="61F447DA" w14:textId="77777777" w:rsidR="00784E6C" w:rsidRDefault="00784E6C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737566F6" w14:textId="77777777" w:rsidR="00784E6C" w:rsidRDefault="00784E6C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9FBD35D" w14:textId="77777777" w:rsidR="00784E6C" w:rsidRDefault="00784E6C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4CE89B7C" w14:textId="77777777" w:rsidR="00784E6C" w:rsidRDefault="000716F6">
          <w:pPr>
            <w:jc w:val="right"/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Ks. Gildasio Dos Santos Mendes sdb</w:t>
          </w:r>
        </w:p>
        <w:p w14:paraId="12A1B1E7" w14:textId="77777777" w:rsidR="00784E6C" w:rsidRDefault="000716F6">
          <w:pPr>
            <w:jc w:val="right"/>
          </w:pPr>
          <w:r>
            <w:rPr>
              <w:color w:val="663300"/>
              <w:sz w:val="24"/>
              <w:szCs w:val="22"/>
              <w:lang w:val="it-IT"/>
            </w:rPr>
            <w:t>Radca ds. Komunikacji Społecznej</w:t>
          </w:r>
        </w:p>
      </w:tc>
    </w:tr>
  </w:tbl>
  <w:p w14:paraId="0F5E0C9A" w14:textId="77777777" w:rsidR="00784E6C" w:rsidRDefault="00784E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6C"/>
    <w:rsid w:val="000716F6"/>
    <w:rsid w:val="00137431"/>
    <w:rsid w:val="00237F6B"/>
    <w:rsid w:val="0031743E"/>
    <w:rsid w:val="003942AF"/>
    <w:rsid w:val="003F4FB8"/>
    <w:rsid w:val="007741B5"/>
    <w:rsid w:val="00784E6C"/>
    <w:rsid w:val="00A04462"/>
    <w:rsid w:val="00E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EFD5"/>
  <w15:docId w15:val="{4D257B31-E179-434F-939C-F50F6E7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color w:val="00000A"/>
      <w:lang w:val="de-DE" w:eastAsia="de-DE"/>
    </w:rPr>
  </w:style>
  <w:style w:type="paragraph" w:styleId="Titolo1">
    <w:name w:val="heading 1"/>
    <w:basedOn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character" w:customStyle="1" w:styleId="czeinternetowe">
    <w:name w:val="Łącze internetowe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suppressAutoHyphens/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Zawartoramki">
    <w:name w:val="Zawartość ramki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F114-6C27-4D54-A5F4-79A6CE7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6108</Characters>
  <Application>Microsoft Office Word</Application>
  <DocSecurity>0</DocSecurity>
  <Lines>50</Lines>
  <Paragraphs>14</Paragraphs>
  <ScaleCrop>false</ScaleCrop>
  <Company>Jugend Dritte Welt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subject/>
  <dc:creator>fgonzalez</dc:creator>
  <dc:description/>
  <cp:lastModifiedBy>Gildasio Dos Santos Mendes</cp:lastModifiedBy>
  <cp:revision>8</cp:revision>
  <cp:lastPrinted>2021-02-22T16:30:00Z</cp:lastPrinted>
  <dcterms:created xsi:type="dcterms:W3CDTF">2021-03-06T12:52:00Z</dcterms:created>
  <dcterms:modified xsi:type="dcterms:W3CDTF">2021-03-17T09:55:00Z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